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170F" w14:textId="77777777" w:rsidR="00327626" w:rsidRPr="00AF1A1B" w:rsidRDefault="00327626" w:rsidP="00327626">
      <w:pPr>
        <w:pStyle w:val="ConsPlusTitle"/>
        <w:spacing w:line="276" w:lineRule="auto"/>
        <w:jc w:val="center"/>
        <w:rPr>
          <w:rFonts w:ascii="Times New Roman" w:hAnsi="Times New Roman" w:cs="Times New Roman"/>
          <w:b w:val="0"/>
          <w:sz w:val="28"/>
          <w:szCs w:val="28"/>
        </w:rPr>
      </w:pPr>
    </w:p>
    <w:p w14:paraId="69654070" w14:textId="77777777" w:rsidR="00327626" w:rsidRDefault="00327626" w:rsidP="00327626">
      <w:pPr>
        <w:spacing w:line="276" w:lineRule="auto"/>
        <w:jc w:val="center"/>
        <w:rPr>
          <w:b/>
          <w:sz w:val="28"/>
          <w:szCs w:val="28"/>
        </w:rPr>
      </w:pPr>
    </w:p>
    <w:p w14:paraId="6C65E60C" w14:textId="77777777" w:rsidR="00327626" w:rsidRDefault="00327626" w:rsidP="00327626">
      <w:pPr>
        <w:spacing w:line="276" w:lineRule="auto"/>
        <w:jc w:val="center"/>
        <w:rPr>
          <w:b/>
          <w:sz w:val="28"/>
          <w:szCs w:val="28"/>
        </w:rPr>
      </w:pPr>
    </w:p>
    <w:p w14:paraId="1C374F06" w14:textId="77777777" w:rsidR="00327626" w:rsidRDefault="00327626" w:rsidP="00327626">
      <w:pPr>
        <w:spacing w:line="276" w:lineRule="auto"/>
        <w:jc w:val="center"/>
        <w:rPr>
          <w:b/>
          <w:sz w:val="28"/>
          <w:szCs w:val="28"/>
        </w:rPr>
      </w:pPr>
    </w:p>
    <w:p w14:paraId="10DF6BFB" w14:textId="77777777" w:rsidR="00327626" w:rsidRDefault="00327626" w:rsidP="00327626">
      <w:pPr>
        <w:spacing w:line="276" w:lineRule="auto"/>
        <w:jc w:val="center"/>
        <w:rPr>
          <w:b/>
          <w:sz w:val="28"/>
          <w:szCs w:val="28"/>
        </w:rPr>
      </w:pPr>
    </w:p>
    <w:p w14:paraId="663E24A5" w14:textId="77777777" w:rsidR="00327626" w:rsidRDefault="00327626" w:rsidP="00327626">
      <w:pPr>
        <w:spacing w:line="276" w:lineRule="auto"/>
        <w:jc w:val="center"/>
        <w:rPr>
          <w:b/>
          <w:sz w:val="28"/>
          <w:szCs w:val="28"/>
        </w:rPr>
      </w:pPr>
    </w:p>
    <w:p w14:paraId="7910AB13" w14:textId="77777777" w:rsidR="00327626" w:rsidRDefault="00327626" w:rsidP="00327626">
      <w:pPr>
        <w:spacing w:line="276" w:lineRule="auto"/>
        <w:jc w:val="center"/>
        <w:rPr>
          <w:b/>
          <w:sz w:val="28"/>
          <w:szCs w:val="28"/>
        </w:rPr>
      </w:pPr>
    </w:p>
    <w:p w14:paraId="0F7FEFA4" w14:textId="77777777" w:rsidR="00327626" w:rsidRDefault="00327626" w:rsidP="00327626">
      <w:pPr>
        <w:spacing w:line="276" w:lineRule="auto"/>
        <w:jc w:val="center"/>
        <w:rPr>
          <w:b/>
          <w:sz w:val="28"/>
          <w:szCs w:val="28"/>
        </w:rPr>
      </w:pPr>
    </w:p>
    <w:p w14:paraId="3A19243F" w14:textId="77777777" w:rsidR="00327626" w:rsidRDefault="00327626" w:rsidP="00327626">
      <w:pPr>
        <w:spacing w:line="276" w:lineRule="auto"/>
        <w:jc w:val="center"/>
        <w:rPr>
          <w:b/>
          <w:sz w:val="28"/>
          <w:szCs w:val="28"/>
        </w:rPr>
      </w:pPr>
    </w:p>
    <w:p w14:paraId="71904B2B" w14:textId="77777777" w:rsidR="00327626" w:rsidRDefault="00327626" w:rsidP="00327626">
      <w:pPr>
        <w:spacing w:line="276" w:lineRule="auto"/>
        <w:jc w:val="center"/>
        <w:rPr>
          <w:b/>
          <w:sz w:val="28"/>
          <w:szCs w:val="28"/>
        </w:rPr>
      </w:pPr>
      <w:r w:rsidRPr="00781C7E">
        <w:rPr>
          <w:b/>
          <w:sz w:val="28"/>
          <w:szCs w:val="28"/>
        </w:rPr>
        <w:t>О</w:t>
      </w:r>
      <w:r>
        <w:rPr>
          <w:b/>
          <w:sz w:val="28"/>
          <w:szCs w:val="28"/>
        </w:rPr>
        <w:t xml:space="preserve"> внесении изменений в </w:t>
      </w:r>
      <w:r w:rsidR="00404485">
        <w:rPr>
          <w:b/>
          <w:sz w:val="28"/>
          <w:szCs w:val="28"/>
        </w:rPr>
        <w:t xml:space="preserve">приказ Федеральной службы по надзору в сфере здравоохранения от 15 февраля 2017 г. № 1071 «Об утверждении </w:t>
      </w:r>
      <w:r>
        <w:rPr>
          <w:b/>
          <w:sz w:val="28"/>
          <w:szCs w:val="28"/>
        </w:rPr>
        <w:t>Порядк</w:t>
      </w:r>
      <w:r w:rsidR="00404485">
        <w:rPr>
          <w:b/>
          <w:sz w:val="28"/>
          <w:szCs w:val="28"/>
        </w:rPr>
        <w:t>а</w:t>
      </w:r>
      <w:r>
        <w:rPr>
          <w:b/>
          <w:sz w:val="28"/>
          <w:szCs w:val="28"/>
        </w:rPr>
        <w:t xml:space="preserve"> осуществления фармаконадзора</w:t>
      </w:r>
      <w:r w:rsidR="00404485">
        <w:rPr>
          <w:b/>
          <w:sz w:val="28"/>
          <w:szCs w:val="28"/>
        </w:rPr>
        <w:t>»</w:t>
      </w:r>
    </w:p>
    <w:p w14:paraId="47A098FF" w14:textId="77777777" w:rsidR="00327626" w:rsidRDefault="00327626" w:rsidP="00327626">
      <w:pPr>
        <w:spacing w:line="276" w:lineRule="auto"/>
        <w:jc w:val="center"/>
        <w:rPr>
          <w:b/>
          <w:sz w:val="28"/>
          <w:szCs w:val="28"/>
        </w:rPr>
      </w:pPr>
    </w:p>
    <w:p w14:paraId="771A4986" w14:textId="77777777" w:rsidR="00327626" w:rsidRDefault="00327626" w:rsidP="0037749B">
      <w:pPr>
        <w:autoSpaceDE w:val="0"/>
        <w:autoSpaceDN w:val="0"/>
        <w:adjustRightInd w:val="0"/>
        <w:ind w:left="-567" w:right="-284"/>
        <w:jc w:val="both"/>
        <w:rPr>
          <w:sz w:val="28"/>
          <w:szCs w:val="28"/>
        </w:rPr>
      </w:pPr>
      <w:r w:rsidRPr="00D96180">
        <w:rPr>
          <w:sz w:val="28"/>
          <w:szCs w:val="28"/>
        </w:rPr>
        <w:t xml:space="preserve"> </w:t>
      </w:r>
      <w:r w:rsidR="0037749B">
        <w:rPr>
          <w:sz w:val="28"/>
          <w:szCs w:val="28"/>
        </w:rPr>
        <w:tab/>
      </w:r>
      <w:r w:rsidRPr="00327626">
        <w:rPr>
          <w:sz w:val="28"/>
          <w:szCs w:val="28"/>
        </w:rPr>
        <w:t>В соответствии со статьями 64</w:t>
      </w:r>
      <w:r w:rsidR="0037749B">
        <w:rPr>
          <w:sz w:val="28"/>
          <w:szCs w:val="28"/>
        </w:rPr>
        <w:t xml:space="preserve"> и</w:t>
      </w:r>
      <w:r w:rsidRPr="00327626">
        <w:rPr>
          <w:sz w:val="28"/>
          <w:szCs w:val="28"/>
        </w:rPr>
        <w:t xml:space="preserve"> 65 Федерального закона от 12 апреля 2010 г. </w:t>
      </w:r>
      <w:r w:rsidR="0037749B">
        <w:rPr>
          <w:sz w:val="28"/>
          <w:szCs w:val="28"/>
        </w:rPr>
        <w:br/>
        <w:t>№</w:t>
      </w:r>
      <w:r w:rsidRPr="00327626">
        <w:rPr>
          <w:sz w:val="28"/>
          <w:szCs w:val="28"/>
        </w:rPr>
        <w:t xml:space="preserve"> 61-ФЗ </w:t>
      </w:r>
      <w:r w:rsidR="0037749B">
        <w:rPr>
          <w:sz w:val="28"/>
          <w:szCs w:val="28"/>
        </w:rPr>
        <w:t>«</w:t>
      </w:r>
      <w:r w:rsidRPr="00327626">
        <w:rPr>
          <w:sz w:val="28"/>
          <w:szCs w:val="28"/>
        </w:rPr>
        <w:t xml:space="preserve">Об </w:t>
      </w:r>
      <w:r w:rsidR="0037749B">
        <w:rPr>
          <w:sz w:val="28"/>
          <w:szCs w:val="28"/>
        </w:rPr>
        <w:t>обращении лекарственных средств»</w:t>
      </w:r>
      <w:r w:rsidRPr="00327626">
        <w:rPr>
          <w:sz w:val="28"/>
          <w:szCs w:val="28"/>
        </w:rPr>
        <w:t xml:space="preserve"> (Собрание законодательства Российской Федерации, 2010, </w:t>
      </w:r>
      <w:r w:rsidR="0037749B">
        <w:rPr>
          <w:sz w:val="28"/>
          <w:szCs w:val="28"/>
        </w:rPr>
        <w:t>№</w:t>
      </w:r>
      <w:r w:rsidRPr="00327626">
        <w:rPr>
          <w:sz w:val="28"/>
          <w:szCs w:val="28"/>
        </w:rPr>
        <w:t xml:space="preserve"> 16, ст. 1815; </w:t>
      </w:r>
      <w:r w:rsidR="0037749B">
        <w:rPr>
          <w:rFonts w:eastAsiaTheme="minorHAnsi"/>
          <w:sz w:val="28"/>
          <w:szCs w:val="28"/>
          <w:lang w:eastAsia="en-US"/>
        </w:rPr>
        <w:t>Официальный интернет-портал правовой информации http://www.pravo.gov.ru, 28.12.2019)</w:t>
      </w:r>
      <w:r w:rsidRPr="00327626">
        <w:rPr>
          <w:sz w:val="28"/>
          <w:szCs w:val="28"/>
        </w:rPr>
        <w:t xml:space="preserve"> п</w:t>
      </w:r>
      <w:r w:rsidR="0037749B">
        <w:rPr>
          <w:sz w:val="28"/>
          <w:szCs w:val="28"/>
        </w:rPr>
        <w:t xml:space="preserve"> </w:t>
      </w:r>
      <w:r w:rsidRPr="00327626">
        <w:rPr>
          <w:sz w:val="28"/>
          <w:szCs w:val="28"/>
        </w:rPr>
        <w:t>р</w:t>
      </w:r>
      <w:r w:rsidR="0037749B">
        <w:rPr>
          <w:sz w:val="28"/>
          <w:szCs w:val="28"/>
        </w:rPr>
        <w:t xml:space="preserve"> </w:t>
      </w:r>
      <w:r w:rsidRPr="00327626">
        <w:rPr>
          <w:sz w:val="28"/>
          <w:szCs w:val="28"/>
        </w:rPr>
        <w:t>и</w:t>
      </w:r>
      <w:r w:rsidR="0037749B">
        <w:rPr>
          <w:sz w:val="28"/>
          <w:szCs w:val="28"/>
        </w:rPr>
        <w:t xml:space="preserve"> </w:t>
      </w:r>
      <w:r w:rsidRPr="00327626">
        <w:rPr>
          <w:sz w:val="28"/>
          <w:szCs w:val="28"/>
        </w:rPr>
        <w:t>к</w:t>
      </w:r>
      <w:r w:rsidR="0037749B">
        <w:rPr>
          <w:sz w:val="28"/>
          <w:szCs w:val="28"/>
        </w:rPr>
        <w:t xml:space="preserve"> </w:t>
      </w:r>
      <w:r w:rsidRPr="00327626">
        <w:rPr>
          <w:sz w:val="28"/>
          <w:szCs w:val="28"/>
        </w:rPr>
        <w:t>а</w:t>
      </w:r>
      <w:r w:rsidR="0037749B">
        <w:rPr>
          <w:sz w:val="28"/>
          <w:szCs w:val="28"/>
        </w:rPr>
        <w:t xml:space="preserve"> </w:t>
      </w:r>
      <w:r w:rsidRPr="00327626">
        <w:rPr>
          <w:sz w:val="28"/>
          <w:szCs w:val="28"/>
        </w:rPr>
        <w:t>з</w:t>
      </w:r>
      <w:r w:rsidR="0037749B">
        <w:rPr>
          <w:sz w:val="28"/>
          <w:szCs w:val="28"/>
        </w:rPr>
        <w:t xml:space="preserve"> </w:t>
      </w:r>
      <w:r w:rsidRPr="00327626">
        <w:rPr>
          <w:sz w:val="28"/>
          <w:szCs w:val="28"/>
        </w:rPr>
        <w:t>ы</w:t>
      </w:r>
      <w:r w:rsidR="0037749B">
        <w:rPr>
          <w:sz w:val="28"/>
          <w:szCs w:val="28"/>
        </w:rPr>
        <w:t xml:space="preserve"> </w:t>
      </w:r>
      <w:r w:rsidRPr="00327626">
        <w:rPr>
          <w:sz w:val="28"/>
          <w:szCs w:val="28"/>
        </w:rPr>
        <w:t>в</w:t>
      </w:r>
      <w:r w:rsidR="0037749B">
        <w:rPr>
          <w:sz w:val="28"/>
          <w:szCs w:val="28"/>
        </w:rPr>
        <w:t xml:space="preserve"> </w:t>
      </w:r>
      <w:r w:rsidRPr="00327626">
        <w:rPr>
          <w:sz w:val="28"/>
          <w:szCs w:val="28"/>
        </w:rPr>
        <w:t>а</w:t>
      </w:r>
      <w:r w:rsidR="0037749B">
        <w:rPr>
          <w:sz w:val="28"/>
          <w:szCs w:val="28"/>
        </w:rPr>
        <w:t xml:space="preserve"> </w:t>
      </w:r>
      <w:r w:rsidRPr="00327626">
        <w:rPr>
          <w:sz w:val="28"/>
          <w:szCs w:val="28"/>
        </w:rPr>
        <w:t>ю:</w:t>
      </w:r>
    </w:p>
    <w:p w14:paraId="4683802E" w14:textId="77777777" w:rsidR="007E1693" w:rsidRDefault="007E1693" w:rsidP="0037749B">
      <w:pPr>
        <w:autoSpaceDE w:val="0"/>
        <w:autoSpaceDN w:val="0"/>
        <w:adjustRightInd w:val="0"/>
        <w:ind w:left="-567" w:right="-284"/>
        <w:jc w:val="both"/>
        <w:rPr>
          <w:sz w:val="28"/>
          <w:szCs w:val="28"/>
        </w:rPr>
      </w:pPr>
    </w:p>
    <w:p w14:paraId="3DD95122" w14:textId="77777777" w:rsidR="00404485" w:rsidRDefault="00404485" w:rsidP="0037749B">
      <w:pPr>
        <w:autoSpaceDE w:val="0"/>
        <w:autoSpaceDN w:val="0"/>
        <w:adjustRightInd w:val="0"/>
        <w:ind w:left="-567" w:right="-284"/>
        <w:jc w:val="both"/>
        <w:rPr>
          <w:sz w:val="28"/>
          <w:szCs w:val="28"/>
        </w:rPr>
      </w:pPr>
      <w:r>
        <w:rPr>
          <w:sz w:val="28"/>
          <w:szCs w:val="28"/>
        </w:rPr>
        <w:tab/>
        <w:t xml:space="preserve">1. Внести в </w:t>
      </w:r>
      <w:r w:rsidR="008C1089">
        <w:rPr>
          <w:sz w:val="28"/>
          <w:szCs w:val="28"/>
        </w:rPr>
        <w:t xml:space="preserve">Порядок </w:t>
      </w:r>
      <w:r w:rsidR="008C1089" w:rsidRPr="00404485">
        <w:rPr>
          <w:sz w:val="28"/>
          <w:szCs w:val="28"/>
        </w:rPr>
        <w:t>осуществления фармаконадзора</w:t>
      </w:r>
      <w:r w:rsidR="008C1089">
        <w:rPr>
          <w:sz w:val="28"/>
          <w:szCs w:val="28"/>
        </w:rPr>
        <w:t xml:space="preserve">, утвержденный </w:t>
      </w:r>
      <w:r w:rsidRPr="00404485">
        <w:rPr>
          <w:sz w:val="28"/>
          <w:szCs w:val="28"/>
        </w:rPr>
        <w:t>приказ</w:t>
      </w:r>
      <w:r w:rsidR="008C1089">
        <w:rPr>
          <w:sz w:val="28"/>
          <w:szCs w:val="28"/>
        </w:rPr>
        <w:t>ом</w:t>
      </w:r>
      <w:r w:rsidRPr="00404485">
        <w:rPr>
          <w:sz w:val="28"/>
          <w:szCs w:val="28"/>
        </w:rPr>
        <w:t xml:space="preserve"> Федеральной службы по надзору в сфере здравоохранения от 15 февраля 2017 г. </w:t>
      </w:r>
      <w:r w:rsidR="00AF4F90">
        <w:rPr>
          <w:sz w:val="28"/>
          <w:szCs w:val="28"/>
        </w:rPr>
        <w:br/>
      </w:r>
      <w:r w:rsidRPr="00404485">
        <w:rPr>
          <w:sz w:val="28"/>
          <w:szCs w:val="28"/>
        </w:rPr>
        <w:t xml:space="preserve">№ 1071 </w:t>
      </w:r>
      <w:r>
        <w:rPr>
          <w:sz w:val="28"/>
          <w:szCs w:val="28"/>
        </w:rPr>
        <w:t>(зарегистрирован Министерством юстиции Российской Федерации 20 марта 2017 г., регистрационный № 46039</w:t>
      </w:r>
      <w:r w:rsidR="007E1693">
        <w:rPr>
          <w:sz w:val="28"/>
          <w:szCs w:val="28"/>
        </w:rPr>
        <w:t>)</w:t>
      </w:r>
      <w:r w:rsidR="008C1089">
        <w:rPr>
          <w:sz w:val="28"/>
          <w:szCs w:val="28"/>
        </w:rPr>
        <w:t>,</w:t>
      </w:r>
      <w:r w:rsidR="007E1693">
        <w:rPr>
          <w:sz w:val="28"/>
          <w:szCs w:val="28"/>
        </w:rPr>
        <w:t xml:space="preserve"> следующие изменения</w:t>
      </w:r>
      <w:r w:rsidR="007E1693" w:rsidRPr="007E1693">
        <w:rPr>
          <w:sz w:val="28"/>
          <w:szCs w:val="28"/>
        </w:rPr>
        <w:t>:</w:t>
      </w:r>
      <w:r w:rsidR="007E1693">
        <w:rPr>
          <w:sz w:val="28"/>
          <w:szCs w:val="28"/>
        </w:rPr>
        <w:t xml:space="preserve"> </w:t>
      </w:r>
      <w:r>
        <w:rPr>
          <w:sz w:val="28"/>
          <w:szCs w:val="28"/>
        </w:rPr>
        <w:t xml:space="preserve"> </w:t>
      </w:r>
    </w:p>
    <w:p w14:paraId="550A58D2" w14:textId="77777777" w:rsidR="00220D48" w:rsidRDefault="00220D48" w:rsidP="00220D48">
      <w:pPr>
        <w:autoSpaceDE w:val="0"/>
        <w:autoSpaceDN w:val="0"/>
        <w:adjustRightInd w:val="0"/>
        <w:ind w:left="-567" w:right="-284" w:firstLine="539"/>
        <w:jc w:val="both"/>
        <w:rPr>
          <w:sz w:val="28"/>
          <w:szCs w:val="28"/>
        </w:rPr>
      </w:pPr>
      <w:r>
        <w:rPr>
          <w:sz w:val="28"/>
          <w:szCs w:val="28"/>
        </w:rPr>
        <w:t>1.1. В пункте 3 после слов</w:t>
      </w:r>
      <w:r w:rsidRPr="00220D48">
        <w:rPr>
          <w:sz w:val="28"/>
          <w:szCs w:val="28"/>
        </w:rPr>
        <w:t xml:space="preserve">: </w:t>
      </w:r>
      <w:r>
        <w:rPr>
          <w:sz w:val="28"/>
          <w:szCs w:val="28"/>
        </w:rPr>
        <w:t>«</w:t>
      </w:r>
      <w:r>
        <w:rPr>
          <w:rFonts w:eastAsiaTheme="minorHAnsi"/>
          <w:sz w:val="28"/>
          <w:szCs w:val="28"/>
          <w:lang w:eastAsia="en-US"/>
        </w:rPr>
        <w:t>(далее - Росздравнадзор)» дополнить словами: «</w:t>
      </w:r>
      <w:r>
        <w:rPr>
          <w:sz w:val="28"/>
          <w:szCs w:val="28"/>
        </w:rPr>
        <w:t>и ее территориальными органами»</w:t>
      </w:r>
      <w:r w:rsidRPr="00220D48">
        <w:rPr>
          <w:sz w:val="28"/>
          <w:szCs w:val="28"/>
        </w:rPr>
        <w:t>;</w:t>
      </w:r>
      <w:r>
        <w:rPr>
          <w:sz w:val="28"/>
          <w:szCs w:val="28"/>
        </w:rPr>
        <w:t xml:space="preserve">                           </w:t>
      </w:r>
    </w:p>
    <w:p w14:paraId="08FE5778" w14:textId="77777777" w:rsidR="007E1693" w:rsidRPr="004B186F" w:rsidRDefault="004B186F" w:rsidP="0037749B">
      <w:pPr>
        <w:autoSpaceDE w:val="0"/>
        <w:autoSpaceDN w:val="0"/>
        <w:adjustRightInd w:val="0"/>
        <w:ind w:left="-567" w:right="-284" w:firstLine="539"/>
        <w:jc w:val="both"/>
        <w:rPr>
          <w:sz w:val="28"/>
          <w:szCs w:val="28"/>
        </w:rPr>
      </w:pPr>
      <w:r>
        <w:rPr>
          <w:sz w:val="28"/>
          <w:szCs w:val="28"/>
        </w:rPr>
        <w:t>1.2. Пункт 12 изложить в следующей редакции</w:t>
      </w:r>
      <w:r w:rsidRPr="004B186F">
        <w:rPr>
          <w:sz w:val="28"/>
          <w:szCs w:val="28"/>
        </w:rPr>
        <w:t>:</w:t>
      </w:r>
    </w:p>
    <w:p w14:paraId="206E4EA4" w14:textId="63FC28A2" w:rsidR="004B186F" w:rsidRPr="00365129" w:rsidRDefault="004B186F" w:rsidP="004B186F">
      <w:pPr>
        <w:autoSpaceDE w:val="0"/>
        <w:autoSpaceDN w:val="0"/>
        <w:adjustRightInd w:val="0"/>
        <w:ind w:left="-567" w:right="-284" w:firstLine="567"/>
        <w:jc w:val="both"/>
        <w:rPr>
          <w:rFonts w:eastAsiaTheme="minorHAnsi"/>
          <w:sz w:val="28"/>
          <w:szCs w:val="28"/>
          <w:lang w:eastAsia="en-US"/>
        </w:rPr>
      </w:pPr>
      <w:r>
        <w:rPr>
          <w:sz w:val="28"/>
          <w:szCs w:val="28"/>
        </w:rPr>
        <w:t xml:space="preserve">«12. </w:t>
      </w:r>
      <w:proofErr w:type="gramStart"/>
      <w:r w:rsidRPr="0051311B">
        <w:rPr>
          <w:rFonts w:eastAsiaTheme="minorHAnsi"/>
          <w:sz w:val="28"/>
          <w:szCs w:val="28"/>
          <w:lang w:eastAsia="en-US"/>
        </w:rPr>
        <w:t>Сообщения направляются</w:t>
      </w:r>
      <w:r>
        <w:rPr>
          <w:rFonts w:eastAsiaTheme="minorHAnsi"/>
          <w:sz w:val="28"/>
          <w:szCs w:val="28"/>
          <w:lang w:eastAsia="en-US"/>
        </w:rPr>
        <w:t xml:space="preserve"> субъектами обращения лекарственных средств, </w:t>
      </w:r>
      <w:r w:rsidRPr="0051311B">
        <w:rPr>
          <w:rFonts w:eastAsiaTheme="minorHAnsi"/>
          <w:sz w:val="28"/>
          <w:szCs w:val="28"/>
          <w:lang w:eastAsia="en-US"/>
        </w:rPr>
        <w:t>в Росздравнадзор через Автоматизированную информационную систему Росздравнадзора (далее - АИС Росздравнадзора), либо</w:t>
      </w:r>
      <w:r>
        <w:rPr>
          <w:rFonts w:eastAsiaTheme="minorHAnsi"/>
          <w:sz w:val="28"/>
          <w:szCs w:val="28"/>
          <w:lang w:eastAsia="en-US"/>
        </w:rPr>
        <w:t xml:space="preserve">, при невозможности подачи сообщений через АИС Росздравнадзора, держателями регистрационных удостоверений </w:t>
      </w:r>
      <w:r w:rsidRPr="0051311B">
        <w:rPr>
          <w:rFonts w:eastAsiaTheme="minorHAnsi"/>
          <w:sz w:val="28"/>
          <w:szCs w:val="28"/>
          <w:lang w:eastAsia="en-US"/>
        </w:rPr>
        <w:t>по электронной почте</w:t>
      </w:r>
      <w:r w:rsidRPr="004B186F">
        <w:rPr>
          <w:rFonts w:eastAsiaTheme="minorHAnsi"/>
          <w:sz w:val="28"/>
          <w:szCs w:val="28"/>
          <w:lang w:eastAsia="en-US"/>
        </w:rPr>
        <w:t>:</w:t>
      </w:r>
      <w:r w:rsidRPr="0051311B">
        <w:rPr>
          <w:rFonts w:eastAsiaTheme="minorHAnsi"/>
          <w:sz w:val="28"/>
          <w:szCs w:val="28"/>
          <w:lang w:eastAsia="en-US"/>
        </w:rPr>
        <w:t xml:space="preserve"> </w:t>
      </w:r>
      <w:hyperlink r:id="rId7" w:history="1">
        <w:r w:rsidRPr="0020558B">
          <w:rPr>
            <w:rStyle w:val="a4"/>
            <w:rFonts w:eastAsiaTheme="minorHAnsi"/>
            <w:sz w:val="28"/>
            <w:szCs w:val="28"/>
            <w:lang w:eastAsia="en-US"/>
          </w:rPr>
          <w:t>pharm@roszdrav</w:t>
        </w:r>
        <w:r w:rsidRPr="0020558B">
          <w:rPr>
            <w:rStyle w:val="a4"/>
            <w:rFonts w:eastAsiaTheme="minorHAnsi"/>
            <w:sz w:val="28"/>
            <w:szCs w:val="28"/>
            <w:lang w:val="en-US" w:eastAsia="en-US"/>
          </w:rPr>
          <w:t>n</w:t>
        </w:r>
        <w:r w:rsidRPr="0020558B">
          <w:rPr>
            <w:rStyle w:val="a4"/>
            <w:rFonts w:eastAsiaTheme="minorHAnsi"/>
            <w:sz w:val="28"/>
            <w:szCs w:val="28"/>
            <w:lang w:eastAsia="en-US"/>
          </w:rPr>
          <w:t>adzor.ru</w:t>
        </w:r>
      </w:hyperlink>
      <w:r>
        <w:rPr>
          <w:rFonts w:eastAsiaTheme="minorHAnsi"/>
          <w:sz w:val="28"/>
          <w:szCs w:val="28"/>
          <w:lang w:eastAsia="en-US"/>
        </w:rPr>
        <w:t xml:space="preserve">,  юридическими лицами, на имя которых выданы разрешения на проведение клинических исследований, </w:t>
      </w:r>
      <w:r w:rsidRPr="0051311B">
        <w:rPr>
          <w:rFonts w:eastAsiaTheme="minorHAnsi"/>
          <w:sz w:val="28"/>
          <w:szCs w:val="28"/>
          <w:lang w:eastAsia="en-US"/>
        </w:rPr>
        <w:t>по электронной почте</w:t>
      </w:r>
      <w:r w:rsidRPr="004B186F">
        <w:rPr>
          <w:rFonts w:eastAsiaTheme="minorHAnsi"/>
          <w:sz w:val="28"/>
          <w:szCs w:val="28"/>
          <w:lang w:eastAsia="en-US"/>
        </w:rPr>
        <w:t>:</w:t>
      </w:r>
      <w:r>
        <w:rPr>
          <w:rFonts w:eastAsiaTheme="minorHAnsi"/>
          <w:sz w:val="28"/>
          <w:szCs w:val="28"/>
          <w:lang w:eastAsia="en-US"/>
        </w:rPr>
        <w:t xml:space="preserve"> </w:t>
      </w:r>
      <w:hyperlink r:id="rId8" w:history="1">
        <w:r w:rsidRPr="0020558B">
          <w:rPr>
            <w:rStyle w:val="a4"/>
            <w:rFonts w:eastAsiaTheme="minorHAnsi"/>
            <w:sz w:val="28"/>
            <w:szCs w:val="28"/>
            <w:lang w:val="en-US" w:eastAsia="en-US"/>
          </w:rPr>
          <w:t>clinic</w:t>
        </w:r>
        <w:r w:rsidRPr="0020558B">
          <w:rPr>
            <w:rStyle w:val="a4"/>
            <w:rFonts w:eastAsiaTheme="minorHAnsi"/>
            <w:sz w:val="28"/>
            <w:szCs w:val="28"/>
            <w:lang w:eastAsia="en-US"/>
          </w:rPr>
          <w:t>@</w:t>
        </w:r>
        <w:r w:rsidRPr="0020558B">
          <w:rPr>
            <w:rStyle w:val="a4"/>
            <w:rFonts w:eastAsiaTheme="minorHAnsi"/>
            <w:sz w:val="28"/>
            <w:szCs w:val="28"/>
            <w:lang w:val="en-US" w:eastAsia="en-US"/>
          </w:rPr>
          <w:t>roszdravnadzor</w:t>
        </w:r>
        <w:r w:rsidRPr="0020558B">
          <w:rPr>
            <w:rStyle w:val="a4"/>
            <w:rFonts w:eastAsiaTheme="minorHAnsi"/>
            <w:sz w:val="28"/>
            <w:szCs w:val="28"/>
            <w:lang w:eastAsia="en-US"/>
          </w:rPr>
          <w:t>.</w:t>
        </w:r>
        <w:r w:rsidRPr="0020558B">
          <w:rPr>
            <w:rStyle w:val="a4"/>
            <w:rFonts w:eastAsiaTheme="minorHAnsi"/>
            <w:sz w:val="28"/>
            <w:szCs w:val="28"/>
            <w:lang w:val="en-US" w:eastAsia="en-US"/>
          </w:rPr>
          <w:t>ru</w:t>
        </w:r>
      </w:hyperlink>
      <w:r>
        <w:rPr>
          <w:rStyle w:val="a4"/>
          <w:rFonts w:eastAsiaTheme="minorHAnsi"/>
          <w:sz w:val="28"/>
          <w:szCs w:val="28"/>
          <w:lang w:eastAsia="en-US"/>
        </w:rPr>
        <w:t>,</w:t>
      </w:r>
      <w:r w:rsidRPr="00CA5FE0">
        <w:rPr>
          <w:rFonts w:eastAsiaTheme="minorHAnsi"/>
          <w:sz w:val="28"/>
          <w:szCs w:val="28"/>
          <w:lang w:eastAsia="en-US"/>
        </w:rPr>
        <w:t xml:space="preserve"> </w:t>
      </w:r>
      <w:r w:rsidRPr="0051311B">
        <w:rPr>
          <w:rFonts w:eastAsiaTheme="minorHAnsi"/>
          <w:sz w:val="28"/>
          <w:szCs w:val="28"/>
          <w:lang w:eastAsia="en-US"/>
        </w:rPr>
        <w:t xml:space="preserve"> </w:t>
      </w:r>
      <w:r>
        <w:rPr>
          <w:rFonts w:eastAsiaTheme="minorHAnsi"/>
          <w:sz w:val="28"/>
          <w:szCs w:val="28"/>
          <w:lang w:eastAsia="en-US"/>
        </w:rPr>
        <w:t>субъектами обращения лекарственных сред</w:t>
      </w:r>
      <w:r w:rsidR="00EF3A9E">
        <w:rPr>
          <w:rFonts w:eastAsiaTheme="minorHAnsi"/>
          <w:sz w:val="28"/>
          <w:szCs w:val="28"/>
          <w:lang w:eastAsia="en-US"/>
        </w:rPr>
        <w:t>ств (медицинскими организациями</w:t>
      </w:r>
      <w:bookmarkStart w:id="0" w:name="_GoBack"/>
      <w:bookmarkEnd w:id="0"/>
      <w:r>
        <w:rPr>
          <w:rFonts w:eastAsiaTheme="minorHAnsi"/>
          <w:sz w:val="28"/>
          <w:szCs w:val="28"/>
          <w:lang w:eastAsia="en-US"/>
        </w:rPr>
        <w:t>) по электронной почте</w:t>
      </w:r>
      <w:r w:rsidRPr="004B186F">
        <w:rPr>
          <w:rFonts w:eastAsiaTheme="minorHAnsi"/>
          <w:sz w:val="28"/>
          <w:szCs w:val="28"/>
          <w:lang w:eastAsia="en-US"/>
        </w:rPr>
        <w:t>:</w:t>
      </w:r>
      <w:r>
        <w:rPr>
          <w:rFonts w:eastAsiaTheme="minorHAnsi"/>
          <w:sz w:val="28"/>
          <w:szCs w:val="28"/>
          <w:lang w:eastAsia="en-US"/>
        </w:rPr>
        <w:t xml:space="preserve"> </w:t>
      </w:r>
      <w:hyperlink r:id="rId9" w:history="1">
        <w:r w:rsidRPr="0020558B">
          <w:rPr>
            <w:rStyle w:val="a4"/>
            <w:rFonts w:eastAsiaTheme="minorHAnsi"/>
            <w:sz w:val="28"/>
            <w:szCs w:val="28"/>
            <w:lang w:val="en-US" w:eastAsia="en-US"/>
          </w:rPr>
          <w:t>npr</w:t>
        </w:r>
        <w:proofErr w:type="gramEnd"/>
        <w:r w:rsidRPr="0020558B">
          <w:rPr>
            <w:rStyle w:val="a4"/>
            <w:rFonts w:eastAsiaTheme="minorHAnsi"/>
            <w:sz w:val="28"/>
            <w:szCs w:val="28"/>
            <w:lang w:eastAsia="en-US"/>
          </w:rPr>
          <w:t>@</w:t>
        </w:r>
        <w:proofErr w:type="gramStart"/>
        <w:r w:rsidRPr="0020558B">
          <w:rPr>
            <w:rStyle w:val="a4"/>
            <w:rFonts w:eastAsiaTheme="minorHAnsi"/>
            <w:sz w:val="28"/>
            <w:szCs w:val="28"/>
            <w:lang w:val="en-US" w:eastAsia="en-US"/>
          </w:rPr>
          <w:t>roszdravnadzor</w:t>
        </w:r>
        <w:r w:rsidRPr="0020558B">
          <w:rPr>
            <w:rStyle w:val="a4"/>
            <w:rFonts w:eastAsiaTheme="minorHAnsi"/>
            <w:sz w:val="28"/>
            <w:szCs w:val="28"/>
            <w:lang w:eastAsia="en-US"/>
          </w:rPr>
          <w:t>.</w:t>
        </w:r>
        <w:proofErr w:type="spellStart"/>
        <w:r w:rsidRPr="0020558B">
          <w:rPr>
            <w:rStyle w:val="a4"/>
            <w:rFonts w:eastAsiaTheme="minorHAnsi"/>
            <w:sz w:val="28"/>
            <w:szCs w:val="28"/>
            <w:lang w:val="en-US" w:eastAsia="en-US"/>
          </w:rPr>
          <w:t>ru</w:t>
        </w:r>
        <w:proofErr w:type="spellEnd"/>
      </w:hyperlink>
      <w:r w:rsidRPr="00376047">
        <w:rPr>
          <w:rFonts w:eastAsiaTheme="minorHAnsi"/>
          <w:sz w:val="28"/>
          <w:szCs w:val="28"/>
          <w:lang w:eastAsia="en-US"/>
        </w:rPr>
        <w:t>.</w:t>
      </w:r>
      <w:proofErr w:type="gramEnd"/>
    </w:p>
    <w:p w14:paraId="42CBBE52" w14:textId="77777777" w:rsidR="004B186F" w:rsidRPr="004B186F" w:rsidRDefault="004B186F" w:rsidP="008275C6">
      <w:pPr>
        <w:autoSpaceDE w:val="0"/>
        <w:autoSpaceDN w:val="0"/>
        <w:adjustRightInd w:val="0"/>
        <w:ind w:left="-567" w:right="-284" w:firstLine="567"/>
        <w:jc w:val="both"/>
        <w:rPr>
          <w:color w:val="000000" w:themeColor="text1"/>
          <w:sz w:val="28"/>
          <w:szCs w:val="28"/>
        </w:rPr>
      </w:pPr>
      <w:r w:rsidRPr="00E974F4">
        <w:rPr>
          <w:color w:val="000000" w:themeColor="text1"/>
          <w:sz w:val="28"/>
          <w:szCs w:val="28"/>
        </w:rPr>
        <w:t xml:space="preserve">Регистрация </w:t>
      </w:r>
      <w:r>
        <w:rPr>
          <w:color w:val="000000" w:themeColor="text1"/>
          <w:sz w:val="28"/>
          <w:szCs w:val="28"/>
        </w:rPr>
        <w:t xml:space="preserve">субъектов обращения лекарственных средств в Автоматизированной информационной системе Росздравнадзора с целью подачи сообщений осуществляется по заявлению пользователя, формируемому на </w:t>
      </w:r>
      <w:r w:rsidRPr="001C1DA8">
        <w:rPr>
          <w:color w:val="000000" w:themeColor="text1"/>
          <w:sz w:val="28"/>
          <w:szCs w:val="28"/>
        </w:rPr>
        <w:t xml:space="preserve">официальном сайте </w:t>
      </w:r>
      <w:r>
        <w:rPr>
          <w:color w:val="000000" w:themeColor="text1"/>
          <w:sz w:val="28"/>
          <w:szCs w:val="28"/>
        </w:rPr>
        <w:t xml:space="preserve">Росздравнадзора </w:t>
      </w:r>
      <w:r w:rsidRPr="001C1DA8">
        <w:rPr>
          <w:color w:val="000000" w:themeColor="text1"/>
          <w:sz w:val="28"/>
          <w:szCs w:val="28"/>
        </w:rPr>
        <w:t xml:space="preserve">в сети </w:t>
      </w:r>
      <w:r>
        <w:rPr>
          <w:color w:val="000000" w:themeColor="text1"/>
          <w:sz w:val="28"/>
          <w:szCs w:val="28"/>
        </w:rPr>
        <w:t>«</w:t>
      </w:r>
      <w:r w:rsidRPr="001C1DA8">
        <w:rPr>
          <w:color w:val="000000" w:themeColor="text1"/>
          <w:sz w:val="28"/>
          <w:szCs w:val="28"/>
        </w:rPr>
        <w:t>Интернет</w:t>
      </w:r>
      <w:r>
        <w:rPr>
          <w:color w:val="000000" w:themeColor="text1"/>
          <w:sz w:val="28"/>
          <w:szCs w:val="28"/>
        </w:rPr>
        <w:t>» по адресу</w:t>
      </w:r>
      <w:r w:rsidRPr="004B186F">
        <w:rPr>
          <w:color w:val="000000" w:themeColor="text1"/>
          <w:sz w:val="28"/>
          <w:szCs w:val="28"/>
        </w:rPr>
        <w:t>:</w:t>
      </w:r>
      <w:r>
        <w:rPr>
          <w:color w:val="000000" w:themeColor="text1"/>
          <w:sz w:val="28"/>
          <w:szCs w:val="28"/>
        </w:rPr>
        <w:t xml:space="preserve"> </w:t>
      </w:r>
      <w:hyperlink r:id="rId10" w:history="1">
        <w:r w:rsidRPr="00A11AE5">
          <w:rPr>
            <w:rStyle w:val="a4"/>
            <w:sz w:val="28"/>
            <w:szCs w:val="28"/>
          </w:rPr>
          <w:t>http://external.roszdravnadzor.ru</w:t>
        </w:r>
        <w:r w:rsidRPr="00376047">
          <w:rPr>
            <w:rStyle w:val="a4"/>
            <w:color w:val="auto"/>
            <w:sz w:val="28"/>
            <w:szCs w:val="28"/>
            <w:u w:val="none"/>
          </w:rPr>
          <w:t>.</w:t>
        </w:r>
      </w:hyperlink>
    </w:p>
    <w:p w14:paraId="654A192D" w14:textId="1679C2AF" w:rsidR="00FF4E9A" w:rsidRDefault="004B186F" w:rsidP="008E2EE3">
      <w:pPr>
        <w:autoSpaceDE w:val="0"/>
        <w:autoSpaceDN w:val="0"/>
        <w:adjustRightInd w:val="0"/>
        <w:ind w:left="-567" w:right="-284" w:firstLine="567"/>
        <w:jc w:val="both"/>
        <w:rPr>
          <w:rFonts w:eastAsiaTheme="minorHAnsi"/>
          <w:sz w:val="28"/>
          <w:szCs w:val="28"/>
          <w:lang w:eastAsia="en-US"/>
        </w:rPr>
      </w:pPr>
      <w:r w:rsidRPr="0051311B">
        <w:rPr>
          <w:rFonts w:eastAsiaTheme="minorHAnsi"/>
          <w:sz w:val="28"/>
          <w:szCs w:val="28"/>
          <w:lang w:eastAsia="en-US"/>
        </w:rPr>
        <w:t>ПОБ, РООБ представляются в Росздравнадзор через АИС Росздравнадзора.»</w:t>
      </w:r>
      <w:r w:rsidRPr="004B186F">
        <w:rPr>
          <w:rFonts w:eastAsiaTheme="minorHAnsi"/>
          <w:sz w:val="28"/>
          <w:szCs w:val="28"/>
          <w:lang w:eastAsia="en-US"/>
        </w:rPr>
        <w:t>;</w:t>
      </w:r>
    </w:p>
    <w:p w14:paraId="0C75B0F7" w14:textId="492521D9" w:rsidR="008275C6" w:rsidRDefault="008E2EE3" w:rsidP="008275C6">
      <w:pPr>
        <w:autoSpaceDE w:val="0"/>
        <w:autoSpaceDN w:val="0"/>
        <w:adjustRightInd w:val="0"/>
        <w:ind w:left="-567" w:right="-284" w:firstLine="567"/>
        <w:jc w:val="both"/>
        <w:rPr>
          <w:rFonts w:eastAsiaTheme="minorHAnsi"/>
          <w:sz w:val="28"/>
          <w:szCs w:val="28"/>
          <w:lang w:eastAsia="en-US"/>
        </w:rPr>
      </w:pPr>
      <w:r>
        <w:rPr>
          <w:rFonts w:eastAsiaTheme="minorHAnsi"/>
          <w:sz w:val="28"/>
          <w:szCs w:val="28"/>
          <w:lang w:eastAsia="en-US"/>
        </w:rPr>
        <w:t>1.3</w:t>
      </w:r>
      <w:r w:rsidR="008275C6">
        <w:rPr>
          <w:rFonts w:eastAsiaTheme="minorHAnsi"/>
          <w:sz w:val="28"/>
          <w:szCs w:val="28"/>
          <w:lang w:eastAsia="en-US"/>
        </w:rPr>
        <w:t>. Пункт 35 изложить в следующей редакции</w:t>
      </w:r>
      <w:r w:rsidR="008275C6" w:rsidRPr="00525FCB">
        <w:rPr>
          <w:rFonts w:eastAsiaTheme="minorHAnsi"/>
          <w:sz w:val="28"/>
          <w:szCs w:val="28"/>
          <w:lang w:eastAsia="en-US"/>
        </w:rPr>
        <w:t>:</w:t>
      </w:r>
    </w:p>
    <w:p w14:paraId="1A12AD6E" w14:textId="4BC1004B" w:rsidR="008275C6" w:rsidRPr="00327626" w:rsidRDefault="008275C6" w:rsidP="008275C6">
      <w:pPr>
        <w:autoSpaceDE w:val="0"/>
        <w:autoSpaceDN w:val="0"/>
        <w:adjustRightInd w:val="0"/>
        <w:ind w:left="-567" w:right="-284" w:firstLine="539"/>
        <w:jc w:val="both"/>
        <w:rPr>
          <w:sz w:val="28"/>
          <w:szCs w:val="28"/>
        </w:rPr>
      </w:pPr>
      <w:r>
        <w:rPr>
          <w:rFonts w:eastAsiaTheme="minorHAnsi"/>
          <w:sz w:val="28"/>
          <w:szCs w:val="28"/>
          <w:lang w:eastAsia="en-US"/>
        </w:rPr>
        <w:t xml:space="preserve">«35. </w:t>
      </w:r>
      <w:r w:rsidRPr="00327626">
        <w:rPr>
          <w:sz w:val="28"/>
          <w:szCs w:val="28"/>
        </w:rPr>
        <w:t>Субъекты обращения лекарственных средств (медицинские</w:t>
      </w:r>
      <w:r w:rsidR="008E2EE3">
        <w:rPr>
          <w:sz w:val="28"/>
          <w:szCs w:val="28"/>
        </w:rPr>
        <w:t xml:space="preserve"> организации</w:t>
      </w:r>
      <w:r w:rsidRPr="00327626">
        <w:rPr>
          <w:sz w:val="28"/>
          <w:szCs w:val="28"/>
        </w:rPr>
        <w:t>) обязаны в срок</w:t>
      </w:r>
      <w:r>
        <w:rPr>
          <w:sz w:val="28"/>
          <w:szCs w:val="28"/>
        </w:rPr>
        <w:t>,</w:t>
      </w:r>
      <w:r w:rsidRPr="00327626">
        <w:rPr>
          <w:sz w:val="28"/>
          <w:szCs w:val="28"/>
        </w:rPr>
        <w:t xml:space="preserve"> не превышающий 3 рабочих дней</w:t>
      </w:r>
      <w:r>
        <w:rPr>
          <w:sz w:val="28"/>
          <w:szCs w:val="28"/>
        </w:rPr>
        <w:t>,</w:t>
      </w:r>
      <w:r w:rsidRPr="00327626">
        <w:rPr>
          <w:sz w:val="28"/>
          <w:szCs w:val="28"/>
        </w:rPr>
        <w:t xml:space="preserve"> сообщать в Росздравнадзор о </w:t>
      </w:r>
      <w:r w:rsidRPr="00327626">
        <w:rPr>
          <w:sz w:val="28"/>
          <w:szCs w:val="28"/>
        </w:rPr>
        <w:lastRenderedPageBreak/>
        <w:t>следующих серьезных нежелательных реакциях, и иной информации по безопасности и эффективности, выявленной данной организацией</w:t>
      </w:r>
      <w:r w:rsidRPr="00F50FDD">
        <w:rPr>
          <w:sz w:val="28"/>
          <w:szCs w:val="28"/>
        </w:rPr>
        <w:t>:</w:t>
      </w:r>
    </w:p>
    <w:p w14:paraId="59940331" w14:textId="77777777" w:rsidR="008275C6" w:rsidRPr="00F50FDD" w:rsidRDefault="008275C6" w:rsidP="008275C6">
      <w:pPr>
        <w:autoSpaceDE w:val="0"/>
        <w:autoSpaceDN w:val="0"/>
        <w:adjustRightInd w:val="0"/>
        <w:ind w:left="-567" w:right="-284" w:firstLine="539"/>
        <w:jc w:val="both"/>
        <w:rPr>
          <w:sz w:val="28"/>
          <w:szCs w:val="28"/>
        </w:rPr>
      </w:pPr>
      <w:r w:rsidRPr="00327626">
        <w:rPr>
          <w:sz w:val="28"/>
          <w:szCs w:val="28"/>
        </w:rPr>
        <w:t>1) о серьезных нежелательных реакциях с летальным исходом или угрозой жизни, за исключением нежелательных реакций, выявленных в ходе проведения клинических исследований, проводимых в данной медицинской организации</w:t>
      </w:r>
      <w:r w:rsidRPr="00F50FDD">
        <w:rPr>
          <w:sz w:val="28"/>
          <w:szCs w:val="28"/>
        </w:rPr>
        <w:t>;</w:t>
      </w:r>
    </w:p>
    <w:p w14:paraId="1E4B4B6A" w14:textId="77777777" w:rsidR="008275C6" w:rsidRPr="00327626" w:rsidRDefault="008275C6" w:rsidP="008275C6">
      <w:pPr>
        <w:autoSpaceDE w:val="0"/>
        <w:autoSpaceDN w:val="0"/>
        <w:adjustRightInd w:val="0"/>
        <w:ind w:left="-567" w:right="-284" w:firstLine="539"/>
        <w:jc w:val="both"/>
        <w:rPr>
          <w:sz w:val="28"/>
          <w:szCs w:val="28"/>
        </w:rPr>
      </w:pPr>
      <w:r w:rsidRPr="00327626">
        <w:rPr>
          <w:sz w:val="28"/>
          <w:szCs w:val="28"/>
        </w:rPr>
        <w:t>2) о случаях отсутствия заявленной эффективности лекарственных препаратов, применяемых при заболеваниях, представляющих угрозу для жизни человека, вакцин для профилактики инфекционных заболеваний, лекарственных препаратов для предотвращения беременности, когда отсутствие клинического эффекта не вызвано индивидуальными особенностями пациента и (или) спецификой его заболевания, за исключением случаев отсутствия заявленной эффективности лекарственных препаратов,  выявленных в ходе проведения клинических исследований, проводимых в данной медицинской организации;</w:t>
      </w:r>
    </w:p>
    <w:p w14:paraId="4998E877" w14:textId="77777777" w:rsidR="008275C6" w:rsidRDefault="008275C6" w:rsidP="008275C6">
      <w:pPr>
        <w:autoSpaceDE w:val="0"/>
        <w:autoSpaceDN w:val="0"/>
        <w:adjustRightInd w:val="0"/>
        <w:ind w:left="-567" w:right="-284" w:firstLine="539"/>
        <w:jc w:val="both"/>
        <w:rPr>
          <w:sz w:val="28"/>
          <w:szCs w:val="28"/>
        </w:rPr>
      </w:pPr>
      <w:r w:rsidRPr="00327626">
        <w:rPr>
          <w:sz w:val="28"/>
          <w:szCs w:val="28"/>
        </w:rPr>
        <w:t>3)</w:t>
      </w:r>
      <w:r>
        <w:rPr>
          <w:sz w:val="28"/>
          <w:szCs w:val="28"/>
        </w:rPr>
        <w:t xml:space="preserve"> о </w:t>
      </w:r>
      <w:r w:rsidRPr="00BE4987">
        <w:rPr>
          <w:sz w:val="28"/>
          <w:szCs w:val="28"/>
        </w:rPr>
        <w:t xml:space="preserve">серьезных нежелательных </w:t>
      </w:r>
      <w:r w:rsidRPr="00327626">
        <w:rPr>
          <w:sz w:val="28"/>
          <w:szCs w:val="28"/>
        </w:rPr>
        <w:t>реакциях на лекарственные препараты, причиной которых могло являться несоответствие лекарственного препарата требованиям качества</w:t>
      </w:r>
      <w:r>
        <w:rPr>
          <w:sz w:val="28"/>
          <w:szCs w:val="28"/>
        </w:rPr>
        <w:t>.</w:t>
      </w:r>
      <w:r w:rsidRPr="00327626">
        <w:rPr>
          <w:sz w:val="28"/>
          <w:szCs w:val="28"/>
        </w:rPr>
        <w:t>»</w:t>
      </w:r>
      <w:r w:rsidRPr="008275C6">
        <w:rPr>
          <w:sz w:val="28"/>
          <w:szCs w:val="28"/>
        </w:rPr>
        <w:t>;</w:t>
      </w:r>
    </w:p>
    <w:p w14:paraId="47995E4E" w14:textId="0AC0C5C5" w:rsidR="00525FCB" w:rsidRDefault="008E2EE3" w:rsidP="008C7912">
      <w:pPr>
        <w:autoSpaceDE w:val="0"/>
        <w:autoSpaceDN w:val="0"/>
        <w:adjustRightInd w:val="0"/>
        <w:ind w:left="-567" w:right="-284" w:firstLine="567"/>
        <w:jc w:val="both"/>
        <w:rPr>
          <w:rFonts w:eastAsiaTheme="minorHAnsi"/>
          <w:sz w:val="28"/>
          <w:szCs w:val="28"/>
          <w:lang w:eastAsia="en-US"/>
        </w:rPr>
      </w:pPr>
      <w:r>
        <w:rPr>
          <w:rFonts w:eastAsiaTheme="minorHAnsi"/>
          <w:sz w:val="28"/>
          <w:szCs w:val="28"/>
          <w:lang w:eastAsia="en-US"/>
        </w:rPr>
        <w:t>1.4</w:t>
      </w:r>
      <w:r w:rsidR="008C7912">
        <w:rPr>
          <w:rFonts w:eastAsiaTheme="minorHAnsi"/>
          <w:sz w:val="28"/>
          <w:szCs w:val="28"/>
          <w:lang w:eastAsia="en-US"/>
        </w:rPr>
        <w:t>. Подпункт 3 пункта 36 исключить</w:t>
      </w:r>
      <w:r w:rsidR="008C7912" w:rsidRPr="00DF7DB3">
        <w:rPr>
          <w:rFonts w:eastAsiaTheme="minorHAnsi"/>
          <w:sz w:val="28"/>
          <w:szCs w:val="28"/>
          <w:lang w:eastAsia="en-US"/>
        </w:rPr>
        <w:t>;</w:t>
      </w:r>
    </w:p>
    <w:p w14:paraId="2CA6505F" w14:textId="2EF40AA2" w:rsidR="008C7912" w:rsidRDefault="008E2EE3" w:rsidP="008C7912">
      <w:pPr>
        <w:autoSpaceDE w:val="0"/>
        <w:autoSpaceDN w:val="0"/>
        <w:adjustRightInd w:val="0"/>
        <w:ind w:left="-567" w:right="-284" w:firstLine="567"/>
        <w:jc w:val="both"/>
        <w:rPr>
          <w:rFonts w:eastAsiaTheme="minorHAnsi"/>
          <w:sz w:val="28"/>
          <w:szCs w:val="28"/>
          <w:lang w:eastAsia="en-US"/>
        </w:rPr>
      </w:pPr>
      <w:r>
        <w:rPr>
          <w:rFonts w:eastAsiaTheme="minorHAnsi"/>
          <w:sz w:val="28"/>
          <w:szCs w:val="28"/>
          <w:lang w:eastAsia="en-US"/>
        </w:rPr>
        <w:t>1.5</w:t>
      </w:r>
      <w:r w:rsidR="00021C59">
        <w:rPr>
          <w:rFonts w:eastAsiaTheme="minorHAnsi"/>
          <w:sz w:val="28"/>
          <w:szCs w:val="28"/>
          <w:lang w:eastAsia="en-US"/>
        </w:rPr>
        <w:t>. В абзаце втором пункта 43 после слова</w:t>
      </w:r>
      <w:r w:rsidR="00021C59" w:rsidRPr="00021C59">
        <w:rPr>
          <w:rFonts w:eastAsiaTheme="minorHAnsi"/>
          <w:sz w:val="28"/>
          <w:szCs w:val="28"/>
          <w:lang w:eastAsia="en-US"/>
        </w:rPr>
        <w:t>:</w:t>
      </w:r>
      <w:r w:rsidR="00021C59">
        <w:rPr>
          <w:rFonts w:eastAsiaTheme="minorHAnsi"/>
          <w:sz w:val="28"/>
          <w:szCs w:val="28"/>
          <w:lang w:eastAsia="en-US"/>
        </w:rPr>
        <w:t xml:space="preserve"> «Результаты» дополнить словом</w:t>
      </w:r>
      <w:r w:rsidR="00021C59" w:rsidRPr="00021C59">
        <w:rPr>
          <w:rFonts w:eastAsiaTheme="minorHAnsi"/>
          <w:sz w:val="28"/>
          <w:szCs w:val="28"/>
          <w:lang w:eastAsia="en-US"/>
        </w:rPr>
        <w:t xml:space="preserve">: </w:t>
      </w:r>
      <w:r w:rsidR="00021C59">
        <w:rPr>
          <w:rFonts w:eastAsiaTheme="minorHAnsi"/>
          <w:sz w:val="28"/>
          <w:szCs w:val="28"/>
          <w:lang w:eastAsia="en-US"/>
        </w:rPr>
        <w:t>«оценки»</w:t>
      </w:r>
      <w:r w:rsidR="007944EC" w:rsidRPr="007944EC">
        <w:rPr>
          <w:rFonts w:eastAsiaTheme="minorHAnsi"/>
          <w:sz w:val="28"/>
          <w:szCs w:val="28"/>
          <w:lang w:eastAsia="en-US"/>
        </w:rPr>
        <w:t>;</w:t>
      </w:r>
    </w:p>
    <w:p w14:paraId="036625FB" w14:textId="567F96DF" w:rsidR="007944EC" w:rsidRDefault="008E2EE3" w:rsidP="008C7912">
      <w:pPr>
        <w:autoSpaceDE w:val="0"/>
        <w:autoSpaceDN w:val="0"/>
        <w:adjustRightInd w:val="0"/>
        <w:ind w:left="-567" w:right="-284" w:firstLine="567"/>
        <w:jc w:val="both"/>
        <w:rPr>
          <w:sz w:val="28"/>
          <w:szCs w:val="28"/>
        </w:rPr>
      </w:pPr>
      <w:r>
        <w:rPr>
          <w:rFonts w:eastAsiaTheme="minorHAnsi"/>
          <w:sz w:val="28"/>
          <w:szCs w:val="28"/>
          <w:lang w:eastAsia="en-US"/>
        </w:rPr>
        <w:t>1.6</w:t>
      </w:r>
      <w:r w:rsidR="007944EC">
        <w:rPr>
          <w:rFonts w:eastAsiaTheme="minorHAnsi"/>
          <w:sz w:val="28"/>
          <w:szCs w:val="28"/>
          <w:lang w:eastAsia="en-US"/>
        </w:rPr>
        <w:t xml:space="preserve">. </w:t>
      </w:r>
      <w:r w:rsidR="004322D5">
        <w:rPr>
          <w:rFonts w:eastAsiaTheme="minorHAnsi"/>
          <w:sz w:val="28"/>
          <w:szCs w:val="28"/>
          <w:lang w:eastAsia="en-US"/>
        </w:rPr>
        <w:t>В пункте 41 слова</w:t>
      </w:r>
      <w:r w:rsidR="004322D5" w:rsidRPr="004322D5">
        <w:rPr>
          <w:rFonts w:eastAsiaTheme="minorHAnsi"/>
          <w:sz w:val="28"/>
          <w:szCs w:val="28"/>
          <w:lang w:eastAsia="en-US"/>
        </w:rPr>
        <w:t>:</w:t>
      </w:r>
      <w:r w:rsidR="004322D5">
        <w:rPr>
          <w:rFonts w:eastAsiaTheme="minorHAnsi"/>
          <w:sz w:val="28"/>
          <w:szCs w:val="28"/>
          <w:lang w:eastAsia="en-US"/>
        </w:rPr>
        <w:t xml:space="preserve"> «</w:t>
      </w:r>
      <w:r w:rsidR="004322D5" w:rsidRPr="004322D5">
        <w:rPr>
          <w:rFonts w:eastAsiaTheme="minorHAnsi"/>
          <w:sz w:val="28"/>
          <w:szCs w:val="28"/>
          <w:lang w:eastAsia="en-US"/>
        </w:rPr>
        <w:t xml:space="preserve">а также ПОБ, РООБ, поступающие в Росздравнадзор на электронных носителях,» </w:t>
      </w:r>
      <w:r w:rsidR="004322D5" w:rsidRPr="004322D5">
        <w:rPr>
          <w:sz w:val="28"/>
          <w:szCs w:val="28"/>
        </w:rPr>
        <w:t>исключить;</w:t>
      </w:r>
    </w:p>
    <w:p w14:paraId="00CBBD05" w14:textId="46EE2289" w:rsidR="002D2DD6" w:rsidRDefault="002D2DD6" w:rsidP="0031355B">
      <w:pPr>
        <w:autoSpaceDE w:val="0"/>
        <w:autoSpaceDN w:val="0"/>
        <w:adjustRightInd w:val="0"/>
        <w:ind w:left="-567" w:right="-284" w:firstLine="567"/>
        <w:jc w:val="both"/>
        <w:rPr>
          <w:rFonts w:eastAsiaTheme="minorHAnsi"/>
          <w:sz w:val="28"/>
          <w:szCs w:val="28"/>
          <w:lang w:eastAsia="en-US"/>
        </w:rPr>
      </w:pPr>
      <w:r w:rsidRPr="008B3281">
        <w:rPr>
          <w:rFonts w:eastAsiaTheme="minorHAnsi"/>
          <w:sz w:val="28"/>
          <w:szCs w:val="28"/>
          <w:lang w:eastAsia="en-US"/>
        </w:rPr>
        <w:t>1</w:t>
      </w:r>
      <w:r w:rsidR="008E2EE3">
        <w:rPr>
          <w:rFonts w:eastAsiaTheme="minorHAnsi"/>
          <w:sz w:val="28"/>
          <w:szCs w:val="28"/>
          <w:lang w:eastAsia="en-US"/>
        </w:rPr>
        <w:t>.7</w:t>
      </w:r>
      <w:r>
        <w:rPr>
          <w:rFonts w:eastAsiaTheme="minorHAnsi"/>
          <w:sz w:val="28"/>
          <w:szCs w:val="28"/>
          <w:lang w:eastAsia="en-US"/>
        </w:rPr>
        <w:t xml:space="preserve">. </w:t>
      </w:r>
      <w:r w:rsidR="008B3281">
        <w:rPr>
          <w:rFonts w:eastAsiaTheme="minorHAnsi"/>
          <w:sz w:val="28"/>
          <w:szCs w:val="28"/>
          <w:lang w:eastAsia="en-US"/>
        </w:rPr>
        <w:t>Пункт 44 изложить в следующей редакции</w:t>
      </w:r>
      <w:r w:rsidR="008B3281" w:rsidRPr="008B3281">
        <w:rPr>
          <w:rFonts w:eastAsiaTheme="minorHAnsi"/>
          <w:sz w:val="28"/>
          <w:szCs w:val="28"/>
          <w:lang w:eastAsia="en-US"/>
        </w:rPr>
        <w:t>:</w:t>
      </w:r>
    </w:p>
    <w:p w14:paraId="231F0A16" w14:textId="77777777" w:rsidR="008B3281" w:rsidRPr="007237FB" w:rsidRDefault="0031355B" w:rsidP="0031355B">
      <w:pPr>
        <w:autoSpaceDE w:val="0"/>
        <w:autoSpaceDN w:val="0"/>
        <w:adjustRightInd w:val="0"/>
        <w:ind w:left="-567" w:right="-284" w:firstLine="426"/>
        <w:jc w:val="both"/>
        <w:rPr>
          <w:rFonts w:eastAsiaTheme="minorHAnsi"/>
          <w:color w:val="FF0000"/>
          <w:sz w:val="28"/>
          <w:szCs w:val="28"/>
          <w:lang w:eastAsia="en-US"/>
        </w:rPr>
      </w:pPr>
      <w:r>
        <w:rPr>
          <w:rFonts w:eastAsiaTheme="minorHAnsi"/>
          <w:sz w:val="28"/>
          <w:szCs w:val="28"/>
          <w:lang w:eastAsia="en-US"/>
        </w:rPr>
        <w:t xml:space="preserve">  </w:t>
      </w:r>
      <w:r w:rsidR="008B3281">
        <w:rPr>
          <w:rFonts w:eastAsiaTheme="minorHAnsi"/>
          <w:sz w:val="28"/>
          <w:szCs w:val="28"/>
          <w:lang w:eastAsia="en-US"/>
        </w:rPr>
        <w:t>«</w:t>
      </w:r>
      <w:r w:rsidR="008B3281" w:rsidRPr="007237FB">
        <w:rPr>
          <w:rFonts w:eastAsiaTheme="minorHAnsi"/>
          <w:sz w:val="28"/>
          <w:szCs w:val="28"/>
          <w:lang w:eastAsia="en-US"/>
        </w:rPr>
        <w:t xml:space="preserve">44. При выявлении экспертной организацией несоответствия представленного ПОБ пунктам ЕАЭС </w:t>
      </w:r>
      <w:hyperlink r:id="rId11" w:history="1">
        <w:r w:rsidR="008B3281" w:rsidRPr="007237FB">
          <w:rPr>
            <w:rFonts w:eastAsiaTheme="minorHAnsi"/>
            <w:sz w:val="28"/>
            <w:szCs w:val="28"/>
            <w:lang w:eastAsia="en-US"/>
          </w:rPr>
          <w:t>8.4</w:t>
        </w:r>
      </w:hyperlink>
      <w:r w:rsidR="008B3281" w:rsidRPr="007237FB">
        <w:rPr>
          <w:rFonts w:eastAsiaTheme="minorHAnsi"/>
          <w:sz w:val="28"/>
          <w:szCs w:val="28"/>
          <w:lang w:eastAsia="en-US"/>
        </w:rPr>
        <w:t xml:space="preserve"> - </w:t>
      </w:r>
      <w:hyperlink r:id="rId12" w:history="1">
        <w:r w:rsidR="008B3281" w:rsidRPr="007237FB">
          <w:rPr>
            <w:rFonts w:eastAsiaTheme="minorHAnsi"/>
            <w:sz w:val="28"/>
            <w:szCs w:val="28"/>
            <w:lang w:eastAsia="en-US"/>
          </w:rPr>
          <w:t>8.5</w:t>
        </w:r>
      </w:hyperlink>
      <w:r w:rsidR="008B3281" w:rsidRPr="007237FB">
        <w:rPr>
          <w:rFonts w:eastAsiaTheme="minorHAnsi"/>
          <w:sz w:val="28"/>
          <w:szCs w:val="28"/>
          <w:lang w:eastAsia="en-US"/>
        </w:rPr>
        <w:t xml:space="preserve"> Правил надлежащей практики фармаконадзора, и РООБ </w:t>
      </w:r>
      <w:hyperlink r:id="rId13" w:history="1">
        <w:r w:rsidR="008B3281" w:rsidRPr="007237FB">
          <w:rPr>
            <w:rFonts w:eastAsiaTheme="minorHAnsi"/>
            <w:sz w:val="28"/>
            <w:szCs w:val="28"/>
            <w:lang w:eastAsia="en-US"/>
          </w:rPr>
          <w:t>пункту 4</w:t>
        </w:r>
      </w:hyperlink>
      <w:r w:rsidR="008B3281" w:rsidRPr="007237FB">
        <w:rPr>
          <w:rFonts w:eastAsiaTheme="minorHAnsi"/>
          <w:sz w:val="28"/>
          <w:szCs w:val="28"/>
          <w:lang w:eastAsia="en-US"/>
        </w:rPr>
        <w:t xml:space="preserve"> приложения № 12 Правил надлежащей клинической практики ЕАЭС, Росздравнадзор в срок, не превышающий 10 рабочих дней с даты поступления данной информации, направляет держателю регистрационного удостоверения лекарственного препарата или юридическому лицу, на имя которого выдано разрешение на проведение клинических исследований, запрос о внесении изменений в ПОБ или РООБ </w:t>
      </w:r>
      <w:r w:rsidR="008B3281" w:rsidRPr="007237FB">
        <w:rPr>
          <w:sz w:val="28"/>
          <w:szCs w:val="28"/>
        </w:rPr>
        <w:t>посредством электронного уведомления в индивидуальн</w:t>
      </w:r>
      <w:r w:rsidR="009E5F5B" w:rsidRPr="007237FB">
        <w:rPr>
          <w:sz w:val="28"/>
          <w:szCs w:val="28"/>
        </w:rPr>
        <w:t>ы</w:t>
      </w:r>
      <w:r w:rsidR="008B3281" w:rsidRPr="007237FB">
        <w:rPr>
          <w:sz w:val="28"/>
          <w:szCs w:val="28"/>
        </w:rPr>
        <w:t>й кабинет держателя регистрационного удостоверения лекарственного препарата или юридического лица, на имя которого выдано разрешение на проведение клинических исследований</w:t>
      </w:r>
      <w:r w:rsidR="009E5F5B" w:rsidRPr="007237FB">
        <w:rPr>
          <w:sz w:val="28"/>
          <w:szCs w:val="28"/>
        </w:rPr>
        <w:t>,</w:t>
      </w:r>
      <w:r w:rsidR="008B3281" w:rsidRPr="007237FB">
        <w:rPr>
          <w:sz w:val="28"/>
          <w:szCs w:val="28"/>
        </w:rPr>
        <w:t xml:space="preserve"> в АИС Росздравнадзора</w:t>
      </w:r>
      <w:r w:rsidR="008B3281" w:rsidRPr="007237FB">
        <w:rPr>
          <w:rFonts w:eastAsiaTheme="minorHAnsi"/>
          <w:sz w:val="28"/>
          <w:szCs w:val="28"/>
          <w:lang w:eastAsia="en-US"/>
        </w:rPr>
        <w:t>.»;</w:t>
      </w:r>
    </w:p>
    <w:p w14:paraId="78D2BA58" w14:textId="1E0ADB1A" w:rsidR="008B3281" w:rsidRDefault="008E2EE3" w:rsidP="008C7912">
      <w:pPr>
        <w:autoSpaceDE w:val="0"/>
        <w:autoSpaceDN w:val="0"/>
        <w:adjustRightInd w:val="0"/>
        <w:ind w:left="-567" w:right="-284" w:firstLine="567"/>
        <w:jc w:val="both"/>
        <w:rPr>
          <w:rFonts w:eastAsiaTheme="minorHAnsi"/>
          <w:sz w:val="28"/>
          <w:szCs w:val="28"/>
          <w:lang w:eastAsia="en-US"/>
        </w:rPr>
      </w:pPr>
      <w:r w:rsidRPr="007237FB">
        <w:rPr>
          <w:rFonts w:eastAsiaTheme="minorHAnsi"/>
          <w:sz w:val="28"/>
          <w:szCs w:val="28"/>
          <w:lang w:eastAsia="en-US"/>
        </w:rPr>
        <w:t>1.8</w:t>
      </w:r>
      <w:r w:rsidR="008B3281" w:rsidRPr="007237FB">
        <w:rPr>
          <w:rFonts w:eastAsiaTheme="minorHAnsi"/>
          <w:sz w:val="28"/>
          <w:szCs w:val="28"/>
          <w:lang w:eastAsia="en-US"/>
        </w:rPr>
        <w:t xml:space="preserve">. </w:t>
      </w:r>
      <w:r w:rsidR="0031355B" w:rsidRPr="007237FB">
        <w:rPr>
          <w:rFonts w:eastAsiaTheme="minorHAnsi"/>
          <w:sz w:val="28"/>
          <w:szCs w:val="28"/>
          <w:lang w:eastAsia="en-US"/>
        </w:rPr>
        <w:t>Пункт 48 изложить в следующей редакции:</w:t>
      </w:r>
    </w:p>
    <w:p w14:paraId="4743AAD5" w14:textId="77777777" w:rsidR="0031355B" w:rsidRPr="0031355B" w:rsidRDefault="0031355B" w:rsidP="0031355B">
      <w:pPr>
        <w:autoSpaceDE w:val="0"/>
        <w:autoSpaceDN w:val="0"/>
        <w:adjustRightInd w:val="0"/>
        <w:ind w:left="-567" w:right="-284"/>
        <w:jc w:val="both"/>
        <w:rPr>
          <w:rFonts w:eastAsiaTheme="minorHAnsi"/>
          <w:sz w:val="28"/>
          <w:szCs w:val="28"/>
          <w:vertAlign w:val="superscript"/>
          <w:lang w:eastAsia="en-US"/>
        </w:rPr>
      </w:pPr>
      <w:r>
        <w:rPr>
          <w:rFonts w:eastAsiaTheme="minorHAnsi"/>
          <w:sz w:val="28"/>
          <w:szCs w:val="28"/>
          <w:lang w:eastAsia="en-US"/>
        </w:rPr>
        <w:tab/>
        <w:t xml:space="preserve">«48. </w:t>
      </w:r>
      <w:r w:rsidRPr="00DF7DB3">
        <w:rPr>
          <w:sz w:val="28"/>
          <w:szCs w:val="28"/>
        </w:rPr>
        <w:t>При поступлении сообщений, указанных в подпункте 3 пункта 35 настоящего приказа, а также</w:t>
      </w:r>
      <w:r w:rsidRPr="00DF7DB3">
        <w:rPr>
          <w:rFonts w:eastAsiaTheme="minorHAnsi"/>
          <w:sz w:val="28"/>
          <w:szCs w:val="28"/>
          <w:lang w:eastAsia="en-US"/>
        </w:rPr>
        <w:t xml:space="preserve"> в случае, если согласно заключению экспертной организации, причиной нежелательной реакции могло являться </w:t>
      </w:r>
      <w:r>
        <w:rPr>
          <w:rFonts w:eastAsiaTheme="minorHAnsi"/>
          <w:sz w:val="28"/>
          <w:szCs w:val="28"/>
          <w:lang w:eastAsia="en-US"/>
        </w:rPr>
        <w:t xml:space="preserve">несоответствие лекарственного препарата требованиям качества, Росздравнадзор принимает решение о проведении выборочного контроля качества соответствующего лекарственного препарата в порядке, установленном законодательством Российской Федерации. </w:t>
      </w:r>
      <w:r w:rsidRPr="0031355B">
        <w:rPr>
          <w:rFonts w:eastAsiaTheme="minorHAnsi"/>
          <w:sz w:val="28"/>
          <w:szCs w:val="28"/>
          <w:vertAlign w:val="superscript"/>
          <w:lang w:eastAsia="en-US"/>
        </w:rPr>
        <w:t>&lt;6&gt;</w:t>
      </w:r>
      <w:r w:rsidRPr="0031355B">
        <w:rPr>
          <w:rFonts w:eastAsiaTheme="minorHAnsi"/>
          <w:sz w:val="28"/>
          <w:szCs w:val="28"/>
          <w:lang w:eastAsia="en-US"/>
        </w:rPr>
        <w:t>»</w:t>
      </w:r>
      <w:r>
        <w:rPr>
          <w:rFonts w:eastAsiaTheme="minorHAnsi"/>
          <w:sz w:val="28"/>
          <w:szCs w:val="28"/>
          <w:lang w:eastAsia="en-US"/>
        </w:rPr>
        <w:t>.</w:t>
      </w:r>
    </w:p>
    <w:p w14:paraId="09FD7BFB" w14:textId="77777777" w:rsidR="00327626" w:rsidRDefault="00327626" w:rsidP="0037749B">
      <w:pPr>
        <w:autoSpaceDE w:val="0"/>
        <w:autoSpaceDN w:val="0"/>
        <w:adjustRightInd w:val="0"/>
        <w:ind w:left="-567" w:right="-284" w:firstLine="539"/>
        <w:jc w:val="both"/>
        <w:rPr>
          <w:sz w:val="28"/>
          <w:szCs w:val="28"/>
        </w:rPr>
      </w:pPr>
      <w:r w:rsidRPr="00327626">
        <w:rPr>
          <w:sz w:val="28"/>
          <w:szCs w:val="28"/>
        </w:rPr>
        <w:t>2. Контроль за исполнением настоящего приказа оставляю за собой.</w:t>
      </w:r>
    </w:p>
    <w:p w14:paraId="5C8A146A" w14:textId="77777777" w:rsidR="0031355B" w:rsidRDefault="0031355B" w:rsidP="0037749B">
      <w:pPr>
        <w:ind w:left="-567" w:right="-284"/>
        <w:rPr>
          <w:sz w:val="28"/>
          <w:szCs w:val="28"/>
        </w:rPr>
      </w:pPr>
    </w:p>
    <w:p w14:paraId="34F51685" w14:textId="77777777" w:rsidR="008E2EE3" w:rsidRDefault="008E2EE3" w:rsidP="0037749B">
      <w:pPr>
        <w:ind w:left="-567" w:right="-284"/>
        <w:rPr>
          <w:sz w:val="28"/>
          <w:szCs w:val="28"/>
        </w:rPr>
      </w:pPr>
    </w:p>
    <w:p w14:paraId="396DCC4D" w14:textId="77777777" w:rsidR="008E2EE3" w:rsidRDefault="008E2EE3" w:rsidP="0037749B">
      <w:pPr>
        <w:ind w:left="-567" w:right="-284"/>
        <w:rPr>
          <w:sz w:val="28"/>
          <w:szCs w:val="28"/>
        </w:rPr>
      </w:pPr>
    </w:p>
    <w:p w14:paraId="3E35A148" w14:textId="42DD0AD3" w:rsidR="006D15B0" w:rsidRDefault="008E2EE3" w:rsidP="008E2EE3">
      <w:pPr>
        <w:ind w:right="-284"/>
      </w:pPr>
      <w:r>
        <w:rPr>
          <w:sz w:val="28"/>
          <w:szCs w:val="28"/>
        </w:rPr>
        <w:t>Руководитель</w:t>
      </w:r>
      <w:r w:rsidR="00327626" w:rsidRPr="00A5667A">
        <w:rPr>
          <w:sz w:val="28"/>
          <w:szCs w:val="28"/>
        </w:rPr>
        <w:tab/>
      </w:r>
      <w:r w:rsidR="00327626" w:rsidRPr="00A5667A">
        <w:rPr>
          <w:sz w:val="28"/>
          <w:szCs w:val="28"/>
        </w:rPr>
        <w:tab/>
      </w:r>
      <w:r w:rsidR="00327626" w:rsidRPr="00A5667A">
        <w:rPr>
          <w:sz w:val="28"/>
          <w:szCs w:val="28"/>
        </w:rPr>
        <w:tab/>
      </w:r>
      <w:r w:rsidR="00327626" w:rsidRPr="00A5667A">
        <w:rPr>
          <w:sz w:val="28"/>
          <w:szCs w:val="28"/>
        </w:rPr>
        <w:tab/>
      </w:r>
      <w:r w:rsidR="00327626" w:rsidRPr="00A5667A">
        <w:rPr>
          <w:sz w:val="28"/>
          <w:szCs w:val="28"/>
        </w:rPr>
        <w:tab/>
      </w:r>
      <w:r w:rsidR="00327626" w:rsidRPr="00A5667A">
        <w:rPr>
          <w:sz w:val="28"/>
          <w:szCs w:val="28"/>
        </w:rPr>
        <w:tab/>
      </w:r>
      <w:r w:rsidR="00327626" w:rsidRPr="00A5667A">
        <w:rPr>
          <w:sz w:val="28"/>
          <w:szCs w:val="28"/>
        </w:rPr>
        <w:tab/>
      </w:r>
      <w:r w:rsidR="00327626">
        <w:rPr>
          <w:sz w:val="28"/>
          <w:szCs w:val="28"/>
        </w:rPr>
        <w:t xml:space="preserve">             </w:t>
      </w:r>
      <w:r>
        <w:rPr>
          <w:sz w:val="28"/>
          <w:szCs w:val="28"/>
        </w:rPr>
        <w:t xml:space="preserve">     А.В. Самойлова</w:t>
      </w:r>
    </w:p>
    <w:sectPr w:rsidR="006D15B0" w:rsidSect="008E2EE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7A69"/>
    <w:multiLevelType w:val="multilevel"/>
    <w:tmpl w:val="A6023A14"/>
    <w:lvl w:ilvl="0">
      <w:start w:val="1"/>
      <w:numFmt w:val="decimal"/>
      <w:lvlText w:val="%1."/>
      <w:lvlJc w:val="left"/>
      <w:pPr>
        <w:ind w:left="432" w:hanging="432"/>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
    <w:nsid w:val="4E2E0FD5"/>
    <w:multiLevelType w:val="multilevel"/>
    <w:tmpl w:val="050CD7DA"/>
    <w:lvl w:ilvl="0">
      <w:start w:val="1"/>
      <w:numFmt w:val="decimal"/>
      <w:lvlText w:val="%1."/>
      <w:lvlJc w:val="left"/>
      <w:pPr>
        <w:ind w:left="432" w:hanging="432"/>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26"/>
    <w:rsid w:val="00021C59"/>
    <w:rsid w:val="00044014"/>
    <w:rsid w:val="000524AB"/>
    <w:rsid w:val="00061443"/>
    <w:rsid w:val="000845E4"/>
    <w:rsid w:val="000D0D39"/>
    <w:rsid w:val="00115DE6"/>
    <w:rsid w:val="0016581F"/>
    <w:rsid w:val="00196CF0"/>
    <w:rsid w:val="001C1DA8"/>
    <w:rsid w:val="00220D48"/>
    <w:rsid w:val="002213CF"/>
    <w:rsid w:val="002238FC"/>
    <w:rsid w:val="00241A9F"/>
    <w:rsid w:val="002601E2"/>
    <w:rsid w:val="002B4A05"/>
    <w:rsid w:val="002D2DD6"/>
    <w:rsid w:val="00303A5B"/>
    <w:rsid w:val="00304CCA"/>
    <w:rsid w:val="0031355B"/>
    <w:rsid w:val="00327626"/>
    <w:rsid w:val="00365129"/>
    <w:rsid w:val="00373F8F"/>
    <w:rsid w:val="00376047"/>
    <w:rsid w:val="0037749B"/>
    <w:rsid w:val="00387ED3"/>
    <w:rsid w:val="003A5550"/>
    <w:rsid w:val="003B7456"/>
    <w:rsid w:val="003C046E"/>
    <w:rsid w:val="003D6A97"/>
    <w:rsid w:val="003E0AF8"/>
    <w:rsid w:val="003E75D6"/>
    <w:rsid w:val="00402087"/>
    <w:rsid w:val="00404485"/>
    <w:rsid w:val="004322D5"/>
    <w:rsid w:val="00473DB1"/>
    <w:rsid w:val="004B186F"/>
    <w:rsid w:val="004C0D3A"/>
    <w:rsid w:val="0051311B"/>
    <w:rsid w:val="00525FCB"/>
    <w:rsid w:val="00537E7A"/>
    <w:rsid w:val="0064544B"/>
    <w:rsid w:val="0065385B"/>
    <w:rsid w:val="006A1FD8"/>
    <w:rsid w:val="006B56F0"/>
    <w:rsid w:val="006C5999"/>
    <w:rsid w:val="006D15B0"/>
    <w:rsid w:val="006D6EE7"/>
    <w:rsid w:val="00722821"/>
    <w:rsid w:val="007237FB"/>
    <w:rsid w:val="00743494"/>
    <w:rsid w:val="00747FF9"/>
    <w:rsid w:val="0077075A"/>
    <w:rsid w:val="00786C4B"/>
    <w:rsid w:val="007944EC"/>
    <w:rsid w:val="007A0CCF"/>
    <w:rsid w:val="007C52A4"/>
    <w:rsid w:val="007E1693"/>
    <w:rsid w:val="007E4D20"/>
    <w:rsid w:val="008079CB"/>
    <w:rsid w:val="008275C6"/>
    <w:rsid w:val="00873949"/>
    <w:rsid w:val="008B3281"/>
    <w:rsid w:val="008C1089"/>
    <w:rsid w:val="008C39C9"/>
    <w:rsid w:val="008C7912"/>
    <w:rsid w:val="008E2EE3"/>
    <w:rsid w:val="008F5785"/>
    <w:rsid w:val="00905AF2"/>
    <w:rsid w:val="00933FE6"/>
    <w:rsid w:val="00960C3E"/>
    <w:rsid w:val="00974448"/>
    <w:rsid w:val="009C7950"/>
    <w:rsid w:val="009E5F5B"/>
    <w:rsid w:val="00A748D1"/>
    <w:rsid w:val="00AE1C80"/>
    <w:rsid w:val="00AF4F90"/>
    <w:rsid w:val="00B02648"/>
    <w:rsid w:val="00B208EB"/>
    <w:rsid w:val="00B6755D"/>
    <w:rsid w:val="00BB2546"/>
    <w:rsid w:val="00BB671B"/>
    <w:rsid w:val="00BE4987"/>
    <w:rsid w:val="00C0641E"/>
    <w:rsid w:val="00C8352D"/>
    <w:rsid w:val="00C92A7F"/>
    <w:rsid w:val="00CA5FE0"/>
    <w:rsid w:val="00CE48EF"/>
    <w:rsid w:val="00D33980"/>
    <w:rsid w:val="00D900C0"/>
    <w:rsid w:val="00DF2A04"/>
    <w:rsid w:val="00DF3696"/>
    <w:rsid w:val="00DF7DB3"/>
    <w:rsid w:val="00E25651"/>
    <w:rsid w:val="00EE26E6"/>
    <w:rsid w:val="00EF3A9E"/>
    <w:rsid w:val="00F50FDD"/>
    <w:rsid w:val="00F83DF4"/>
    <w:rsid w:val="00FF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762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27626"/>
    <w:pPr>
      <w:ind w:left="720"/>
      <w:contextualSpacing/>
    </w:pPr>
  </w:style>
  <w:style w:type="character" w:styleId="a4">
    <w:name w:val="Hyperlink"/>
    <w:basedOn w:val="a0"/>
    <w:uiPriority w:val="99"/>
    <w:unhideWhenUsed/>
    <w:rsid w:val="0051311B"/>
    <w:rPr>
      <w:color w:val="0563C1" w:themeColor="hyperlink"/>
      <w:u w:val="single"/>
    </w:rPr>
  </w:style>
  <w:style w:type="character" w:customStyle="1" w:styleId="1">
    <w:name w:val="Неразрешенное упоминание1"/>
    <w:basedOn w:val="a0"/>
    <w:uiPriority w:val="99"/>
    <w:semiHidden/>
    <w:unhideWhenUsed/>
    <w:rsid w:val="0051311B"/>
    <w:rPr>
      <w:color w:val="605E5C"/>
      <w:shd w:val="clear" w:color="auto" w:fill="E1DFDD"/>
    </w:rPr>
  </w:style>
  <w:style w:type="paragraph" w:styleId="a5">
    <w:name w:val="Balloon Text"/>
    <w:basedOn w:val="a"/>
    <w:link w:val="a6"/>
    <w:uiPriority w:val="99"/>
    <w:semiHidden/>
    <w:unhideWhenUsed/>
    <w:rsid w:val="002238FC"/>
    <w:rPr>
      <w:rFonts w:ascii="Segoe UI" w:hAnsi="Segoe UI" w:cs="Segoe UI"/>
      <w:sz w:val="18"/>
      <w:szCs w:val="18"/>
    </w:rPr>
  </w:style>
  <w:style w:type="character" w:customStyle="1" w:styleId="a6">
    <w:name w:val="Текст выноски Знак"/>
    <w:basedOn w:val="a0"/>
    <w:link w:val="a5"/>
    <w:uiPriority w:val="99"/>
    <w:semiHidden/>
    <w:rsid w:val="002238F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762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27626"/>
    <w:pPr>
      <w:ind w:left="720"/>
      <w:contextualSpacing/>
    </w:pPr>
  </w:style>
  <w:style w:type="character" w:styleId="a4">
    <w:name w:val="Hyperlink"/>
    <w:basedOn w:val="a0"/>
    <w:uiPriority w:val="99"/>
    <w:unhideWhenUsed/>
    <w:rsid w:val="0051311B"/>
    <w:rPr>
      <w:color w:val="0563C1" w:themeColor="hyperlink"/>
      <w:u w:val="single"/>
    </w:rPr>
  </w:style>
  <w:style w:type="character" w:customStyle="1" w:styleId="1">
    <w:name w:val="Неразрешенное упоминание1"/>
    <w:basedOn w:val="a0"/>
    <w:uiPriority w:val="99"/>
    <w:semiHidden/>
    <w:unhideWhenUsed/>
    <w:rsid w:val="0051311B"/>
    <w:rPr>
      <w:color w:val="605E5C"/>
      <w:shd w:val="clear" w:color="auto" w:fill="E1DFDD"/>
    </w:rPr>
  </w:style>
  <w:style w:type="paragraph" w:styleId="a5">
    <w:name w:val="Balloon Text"/>
    <w:basedOn w:val="a"/>
    <w:link w:val="a6"/>
    <w:uiPriority w:val="99"/>
    <w:semiHidden/>
    <w:unhideWhenUsed/>
    <w:rsid w:val="002238FC"/>
    <w:rPr>
      <w:rFonts w:ascii="Segoe UI" w:hAnsi="Segoe UI" w:cs="Segoe UI"/>
      <w:sz w:val="18"/>
      <w:szCs w:val="18"/>
    </w:rPr>
  </w:style>
  <w:style w:type="character" w:customStyle="1" w:styleId="a6">
    <w:name w:val="Текст выноски Знак"/>
    <w:basedOn w:val="a0"/>
    <w:link w:val="a5"/>
    <w:uiPriority w:val="99"/>
    <w:semiHidden/>
    <w:rsid w:val="002238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roszdravnadzor.ru" TargetMode="External"/><Relationship Id="rId13" Type="http://schemas.openxmlformats.org/officeDocument/2006/relationships/hyperlink" Target="consultantplus://offline/ref=14281DB05127C7846F286AAA9993DB39F3C998CF633A253CC69185BE069032875132B1AC72328A8C11B184BD3227B752B868E1D030D3A470eBP1J" TargetMode="External"/><Relationship Id="rId3" Type="http://schemas.openxmlformats.org/officeDocument/2006/relationships/styles" Target="styles.xml"/><Relationship Id="rId7" Type="http://schemas.openxmlformats.org/officeDocument/2006/relationships/hyperlink" Target="mailto:pharm@roszdravnadzor.ru" TargetMode="External"/><Relationship Id="rId12" Type="http://schemas.openxmlformats.org/officeDocument/2006/relationships/hyperlink" Target="consultantplus://offline/ref=14281DB05127C7846F286AAA9993DB39F3C998CA6339253CC69185BE069032875132B1AC7232868817B184BD3227B752B868E1D030D3A470eBP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281DB05127C7846F286AAA9993DB39F3C998CA6339253CC69185BE069032875132B1AC7232818A15B184BD3227B752B868E1D030D3A470eBP1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xternal.roszdravnadzor.ru." TargetMode="External"/><Relationship Id="rId4" Type="http://schemas.microsoft.com/office/2007/relationships/stylesWithEffects" Target="stylesWithEffects.xml"/><Relationship Id="rId9" Type="http://schemas.openxmlformats.org/officeDocument/2006/relationships/hyperlink" Target="mailto:npr@roszdravnadz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CEB4-3E06-4207-B01F-7222D31E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Глаголев Сергей Владимирович</dc:creator>
  <cp:lastModifiedBy>asus-pad6</cp:lastModifiedBy>
  <cp:revision>2</cp:revision>
  <cp:lastPrinted>2020-02-07T13:52:00Z</cp:lastPrinted>
  <dcterms:created xsi:type="dcterms:W3CDTF">2020-05-13T07:24:00Z</dcterms:created>
  <dcterms:modified xsi:type="dcterms:W3CDTF">2020-05-13T07:24:00Z</dcterms:modified>
</cp:coreProperties>
</file>